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3B" w:rsidRPr="006402D8" w:rsidRDefault="006A3D3B" w:rsidP="007A0D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D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6402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2A5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МК РД 02.01.10-2026</w:t>
      </w:r>
      <w:bookmarkStart w:id="0" w:name="_GoBack"/>
      <w:bookmarkEnd w:id="0"/>
      <w:r w:rsidRPr="0064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2D8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</w:p>
    <w:p w:rsidR="006A3D3B" w:rsidRPr="006A3D3B" w:rsidRDefault="006A3D3B" w:rsidP="007A0DFA">
      <w:pPr>
        <w:pStyle w:val="ab"/>
        <w:spacing w:line="240" w:lineRule="auto"/>
        <w:jc w:val="both"/>
        <w:rPr>
          <w:b w:val="0"/>
        </w:rPr>
      </w:pPr>
      <w:r w:rsidRPr="006402D8">
        <w:rPr>
          <w:b w:val="0"/>
        </w:rPr>
        <w:t>НА ОБУЧЕНИЕ ПО ОБРАЗОВАТЕЛЬНЫМ ПРОГРАММАМ СРЕДНЕГО ПРОФЕССИОНАЛЬНОГО ОБРАЗОВАНИЯ В САНКТ-ПЕТЕРБУРГСКИЙ МЕДИЦИНСКИЙ КОЛЛЕДЖ – СТРУКТУРНОЕ ПОДРАЗДЕЛЕНИЕ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</w:t>
      </w:r>
      <w:r w:rsidR="00556585">
        <w:rPr>
          <w:b w:val="0"/>
        </w:rPr>
        <w:t xml:space="preserve"> НА 2026/2027</w:t>
      </w:r>
      <w:r w:rsidRPr="006A3D3B">
        <w:rPr>
          <w:b w:val="0"/>
        </w:rPr>
        <w:t xml:space="preserve"> УЧЕБНЫЙ ГОД</w:t>
      </w:r>
    </w:p>
    <w:p w:rsidR="006A3D3B" w:rsidRPr="006A3D3B" w:rsidRDefault="006A3D3B" w:rsidP="006A3D3B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B3316" w:rsidRPr="00D26D64" w:rsidRDefault="00DB3316" w:rsidP="00DB3316">
      <w:pPr>
        <w:pStyle w:val="1"/>
        <w:rPr>
          <w:sz w:val="22"/>
          <w:szCs w:val="26"/>
        </w:rPr>
      </w:pPr>
    </w:p>
    <w:p w:rsidR="00DB3316" w:rsidRDefault="00DB3316" w:rsidP="004450DA">
      <w:pPr>
        <w:pStyle w:val="a"/>
        <w:numPr>
          <w:ilvl w:val="0"/>
          <w:numId w:val="3"/>
        </w:numPr>
      </w:pPr>
      <w:bookmarkStart w:id="1" w:name="_Toc96423406"/>
      <w:r>
        <w:t xml:space="preserve"> </w:t>
      </w:r>
      <w:r w:rsidRPr="008042C6">
        <w:t>Общие</w:t>
      </w:r>
      <w:r>
        <w:t xml:space="preserve"> правила подачи и рассмотрения апелляций</w:t>
      </w:r>
      <w:bookmarkEnd w:id="1"/>
    </w:p>
    <w:p w:rsidR="00DB3316" w:rsidRPr="00D26D64" w:rsidRDefault="00DB3316" w:rsidP="00DB3316">
      <w:pPr>
        <w:pStyle w:val="1"/>
        <w:rPr>
          <w:sz w:val="22"/>
          <w:szCs w:val="26"/>
        </w:rPr>
      </w:pPr>
    </w:p>
    <w:p w:rsidR="00DB3316" w:rsidRDefault="007A0DFA" w:rsidP="007A0DFA">
      <w:pPr>
        <w:pStyle w:val="a0"/>
        <w:numPr>
          <w:ilvl w:val="1"/>
          <w:numId w:val="3"/>
        </w:numPr>
        <w:tabs>
          <w:tab w:val="clear" w:pos="1701"/>
          <w:tab w:val="left" w:pos="709"/>
        </w:tabs>
        <w:ind w:left="0" w:firstLine="0"/>
      </w:pPr>
      <w:r>
        <w:t xml:space="preserve"> </w:t>
      </w:r>
      <w:r w:rsidR="00DB3316" w:rsidRPr="00731812">
        <w:t xml:space="preserve">По результатам вступительных испытаний поступающий имеет право подать в апелляционную комиссию </w:t>
      </w:r>
      <w:r w:rsidR="00DB3316" w:rsidRPr="00D22E7A">
        <w:t>Университета</w:t>
      </w:r>
      <w:r w:rsidR="00DB3316" w:rsidRPr="00731812">
        <w:t xml:space="preserve"> письменное заявление о нарушении</w:t>
      </w:r>
      <w:r w:rsidR="00DB3316">
        <w:t xml:space="preserve">, по его мнению, </w:t>
      </w:r>
      <w:r w:rsidR="00DB3316" w:rsidRPr="00F74C33">
        <w:t>установленного порядка проведения испытания (ил</w:t>
      </w:r>
      <w:r w:rsidR="00DB3316">
        <w:t>и) несогласии с его (их) результатами.</w:t>
      </w:r>
    </w:p>
    <w:p w:rsidR="00DB3316" w:rsidRDefault="00DB3316" w:rsidP="007A0DFA">
      <w:pPr>
        <w:pStyle w:val="a0"/>
        <w:numPr>
          <w:ilvl w:val="1"/>
          <w:numId w:val="3"/>
        </w:numPr>
        <w:tabs>
          <w:tab w:val="clear" w:pos="1701"/>
          <w:tab w:val="left" w:pos="709"/>
        </w:tabs>
        <w:ind w:left="0" w:firstLine="0"/>
      </w:pPr>
      <w:r w:rsidRPr="00814413"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DB3316" w:rsidRDefault="00DB3316" w:rsidP="007A0DFA">
      <w:pPr>
        <w:pStyle w:val="a0"/>
        <w:numPr>
          <w:ilvl w:val="1"/>
          <w:numId w:val="3"/>
        </w:numPr>
        <w:tabs>
          <w:tab w:val="clear" w:pos="1701"/>
          <w:tab w:val="left" w:pos="709"/>
        </w:tabs>
        <w:ind w:left="0" w:firstLine="0"/>
      </w:pPr>
      <w:r w:rsidRPr="00731812">
        <w:t>Апелляция подается поступающим лично на следующий день после объявления результата вступительного испытания</w:t>
      </w:r>
      <w:r w:rsidRPr="003C5D8E">
        <w:t xml:space="preserve">. При этом поступающий имеет право ознакомиться со своей работой, выполненной в ходе вступительного испытания, в присутствии члена приёмной подкомиссии. </w:t>
      </w:r>
      <w:r w:rsidRPr="00731812">
        <w:t>Приемная подкомиссия обеспечивает прием апелляций в течение всего рабочего дня</w:t>
      </w:r>
      <w:r w:rsidRPr="003C5D8E">
        <w:t>.</w:t>
      </w:r>
    </w:p>
    <w:p w:rsidR="00DB3316" w:rsidRPr="003C5D8E" w:rsidRDefault="00DB3316" w:rsidP="007A0DFA">
      <w:pPr>
        <w:pStyle w:val="a0"/>
        <w:numPr>
          <w:ilvl w:val="1"/>
          <w:numId w:val="3"/>
        </w:numPr>
        <w:tabs>
          <w:tab w:val="clear" w:pos="1701"/>
          <w:tab w:val="left" w:pos="709"/>
        </w:tabs>
        <w:ind w:left="0" w:firstLine="0"/>
      </w:pPr>
      <w:r w:rsidRPr="003C5D8E"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DB3316" w:rsidRPr="003C5D8E" w:rsidRDefault="00DB3316" w:rsidP="007A0DFA">
      <w:pPr>
        <w:pStyle w:val="a0"/>
        <w:numPr>
          <w:ilvl w:val="1"/>
          <w:numId w:val="3"/>
        </w:numPr>
        <w:tabs>
          <w:tab w:val="clear" w:pos="1701"/>
          <w:tab w:val="left" w:pos="709"/>
        </w:tabs>
        <w:ind w:left="0" w:firstLine="0"/>
      </w:pPr>
      <w:r w:rsidRPr="00731812">
        <w:t xml:space="preserve">Поступающий имеет право присутствовать при рассмотрении апелляции. </w:t>
      </w:r>
      <w:r w:rsidRPr="003C5D8E">
        <w:t>Поступающий должен иметь при себе документ, удостоверяющий его личность. С несовершеннолетним поступающим имеет право присутствовать один из родителей (законных представителей).</w:t>
      </w:r>
    </w:p>
    <w:p w:rsidR="00DB3316" w:rsidRPr="003C5D8E" w:rsidRDefault="00DB3316" w:rsidP="007A0DFA">
      <w:pPr>
        <w:pStyle w:val="a0"/>
        <w:numPr>
          <w:ilvl w:val="1"/>
          <w:numId w:val="3"/>
        </w:numPr>
        <w:tabs>
          <w:tab w:val="clear" w:pos="1701"/>
          <w:tab w:val="left" w:pos="709"/>
        </w:tabs>
        <w:ind w:left="0" w:firstLine="0"/>
      </w:pPr>
      <w:r w:rsidRPr="00731812"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</w:t>
      </w:r>
      <w:r w:rsidRPr="003C5D8E">
        <w:t>. При равенстве голосов решающим является голос председательствующего на заседании апелляционной комиссии.</w:t>
      </w:r>
    </w:p>
    <w:p w:rsidR="00DB3316" w:rsidRPr="003C5D8E" w:rsidRDefault="00DB3316" w:rsidP="007A0DFA">
      <w:pPr>
        <w:pStyle w:val="a0"/>
        <w:numPr>
          <w:ilvl w:val="1"/>
          <w:numId w:val="3"/>
        </w:numPr>
        <w:tabs>
          <w:tab w:val="clear" w:pos="1701"/>
          <w:tab w:val="left" w:pos="709"/>
        </w:tabs>
        <w:ind w:left="0" w:firstLine="0"/>
      </w:pPr>
      <w:r w:rsidRPr="003C5D8E">
        <w:t xml:space="preserve">После рассмотрения апелляции выносится решение апелляционной комиссии об оценке по вступительному испытанию. Оформленное протоколом решение апелляционной комиссии доводится </w:t>
      </w:r>
      <w:proofErr w:type="gramStart"/>
      <w:r>
        <w:t>до сведения</w:t>
      </w:r>
      <w:proofErr w:type="gramEnd"/>
      <w:r w:rsidRPr="003C5D8E">
        <w:t xml:space="preserve"> поступающего (под роспись).</w:t>
      </w:r>
    </w:p>
    <w:p w:rsidR="00DB3316" w:rsidRPr="00D26D64" w:rsidRDefault="00DB3316" w:rsidP="007A0DFA">
      <w:pPr>
        <w:pStyle w:val="a1"/>
        <w:numPr>
          <w:ilvl w:val="0"/>
          <w:numId w:val="0"/>
        </w:numPr>
        <w:tabs>
          <w:tab w:val="clear" w:pos="1701"/>
          <w:tab w:val="left" w:pos="709"/>
        </w:tabs>
        <w:ind w:left="993" w:hanging="384"/>
        <w:rPr>
          <w:sz w:val="22"/>
          <w:szCs w:val="26"/>
        </w:rPr>
      </w:pPr>
    </w:p>
    <w:p w:rsidR="00372660" w:rsidRDefault="00372660" w:rsidP="007A0DFA">
      <w:pPr>
        <w:tabs>
          <w:tab w:val="left" w:pos="709"/>
        </w:tabs>
      </w:pPr>
    </w:p>
    <w:sectPr w:rsidR="0037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402"/>
    <w:multiLevelType w:val="hybridMultilevel"/>
    <w:tmpl w:val="D9CE5532"/>
    <w:lvl w:ilvl="0" w:tplc="9DCC3BF6">
      <w:start w:val="12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4311A3"/>
    <w:multiLevelType w:val="multilevel"/>
    <w:tmpl w:val="8408A83C"/>
    <w:lvl w:ilvl="0">
      <w:start w:val="1"/>
      <w:numFmt w:val="decimal"/>
      <w:pStyle w:val="a"/>
      <w:lvlText w:val="%1."/>
      <w:lvlJc w:val="left"/>
      <w:pPr>
        <w:ind w:left="1429" w:hanging="360"/>
      </w:pPr>
    </w:lvl>
    <w:lvl w:ilvl="1">
      <w:start w:val="1"/>
      <w:numFmt w:val="decimal"/>
      <w:pStyle w:val="a0"/>
      <w:isLgl/>
      <w:lvlText w:val="%1.%2."/>
      <w:lvlJc w:val="left"/>
      <w:pPr>
        <w:ind w:left="1571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1"/>
      <w:isLgl/>
      <w:lvlText w:val="%1.%2.%3."/>
      <w:lvlJc w:val="left"/>
      <w:pPr>
        <w:ind w:left="178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2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64753B1F"/>
    <w:multiLevelType w:val="multilevel"/>
    <w:tmpl w:val="FC6EAF08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FA"/>
    <w:rsid w:val="00072F9C"/>
    <w:rsid w:val="002A50EE"/>
    <w:rsid w:val="00372660"/>
    <w:rsid w:val="004450DA"/>
    <w:rsid w:val="00556585"/>
    <w:rsid w:val="0057762E"/>
    <w:rsid w:val="006402D8"/>
    <w:rsid w:val="006A3D3B"/>
    <w:rsid w:val="007A0DFA"/>
    <w:rsid w:val="00980BFA"/>
    <w:rsid w:val="00D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6596"/>
  <w15:chartTrackingRefBased/>
  <w15:docId w15:val="{07C673A8-EFAF-4B15-B61E-74435FC2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">
    <w:name w:val="Основной текст (без нумерации)1"/>
    <w:basedOn w:val="a3"/>
    <w:link w:val="10"/>
    <w:qFormat/>
    <w:locked/>
    <w:rsid w:val="00DB3316"/>
    <w:pPr>
      <w:tabs>
        <w:tab w:val="left" w:pos="1701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Заголовок (жирный)"/>
    <w:basedOn w:val="a3"/>
    <w:link w:val="a7"/>
    <w:qFormat/>
    <w:locked/>
    <w:rsid w:val="00DB3316"/>
    <w:pPr>
      <w:keepNext/>
      <w:widowControl w:val="0"/>
      <w:numPr>
        <w:numId w:val="1"/>
      </w:numPr>
      <w:tabs>
        <w:tab w:val="left" w:pos="1701"/>
      </w:tabs>
      <w:spacing w:after="0" w:line="240" w:lineRule="auto"/>
      <w:ind w:left="0"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ko-KR"/>
    </w:rPr>
  </w:style>
  <w:style w:type="character" w:customStyle="1" w:styleId="10">
    <w:name w:val="Основной текст (без нумерации)1 Знак"/>
    <w:basedOn w:val="a4"/>
    <w:link w:val="1"/>
    <w:rsid w:val="00DB3316"/>
    <w:rPr>
      <w:rFonts w:ascii="Times New Roman" w:eastAsia="Times New Roman" w:hAnsi="Times New Roman" w:cs="Times New Roman"/>
      <w:sz w:val="28"/>
      <w:szCs w:val="28"/>
    </w:rPr>
  </w:style>
  <w:style w:type="paragraph" w:customStyle="1" w:styleId="a0">
    <w:name w:val="Пункт с номером"/>
    <w:basedOn w:val="1"/>
    <w:link w:val="a8"/>
    <w:qFormat/>
    <w:locked/>
    <w:rsid w:val="00DB3316"/>
    <w:pPr>
      <w:numPr>
        <w:ilvl w:val="1"/>
        <w:numId w:val="1"/>
      </w:numPr>
      <w:ind w:left="0" w:firstLine="709"/>
    </w:pPr>
    <w:rPr>
      <w:lang w:eastAsia="ru-RU"/>
    </w:rPr>
  </w:style>
  <w:style w:type="character" w:customStyle="1" w:styleId="a7">
    <w:name w:val="Заголовок (жирный) Знак"/>
    <w:basedOn w:val="a4"/>
    <w:link w:val="a"/>
    <w:rsid w:val="00DB3316"/>
    <w:rPr>
      <w:rFonts w:ascii="Times New Roman" w:eastAsia="Times New Roman" w:hAnsi="Times New Roman" w:cs="Times New Roman"/>
      <w:b/>
      <w:sz w:val="28"/>
      <w:szCs w:val="28"/>
      <w:lang w:eastAsia="ko-KR"/>
    </w:rPr>
  </w:style>
  <w:style w:type="character" w:customStyle="1" w:styleId="a8">
    <w:name w:val="Пункт с номером Знак"/>
    <w:basedOn w:val="a4"/>
    <w:link w:val="a0"/>
    <w:rsid w:val="00DB33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Подпункт"/>
    <w:basedOn w:val="a0"/>
    <w:link w:val="a9"/>
    <w:qFormat/>
    <w:locked/>
    <w:rsid w:val="00DB3316"/>
    <w:pPr>
      <w:numPr>
        <w:ilvl w:val="2"/>
      </w:numPr>
      <w:ind w:left="0" w:firstLine="709"/>
    </w:pPr>
    <w:rPr>
      <w:szCs w:val="27"/>
    </w:rPr>
  </w:style>
  <w:style w:type="character" w:customStyle="1" w:styleId="a9">
    <w:name w:val="Подпункт Знак"/>
    <w:basedOn w:val="a8"/>
    <w:link w:val="a1"/>
    <w:rsid w:val="00DB3316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customStyle="1" w:styleId="a2">
    <w:name w:val="Под. подпункт"/>
    <w:basedOn w:val="a0"/>
    <w:qFormat/>
    <w:locked/>
    <w:rsid w:val="00DB3316"/>
    <w:pPr>
      <w:numPr>
        <w:ilvl w:val="3"/>
      </w:numPr>
      <w:tabs>
        <w:tab w:val="num" w:pos="360"/>
      </w:tabs>
      <w:ind w:left="0" w:firstLine="709"/>
    </w:pPr>
    <w:rPr>
      <w:szCs w:val="27"/>
    </w:rPr>
  </w:style>
  <w:style w:type="character" w:customStyle="1" w:styleId="aa">
    <w:name w:val="Титульник Знак"/>
    <w:basedOn w:val="a4"/>
    <w:link w:val="ab"/>
    <w:locked/>
    <w:rsid w:val="006A3D3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b">
    <w:name w:val="Титульник"/>
    <w:basedOn w:val="a3"/>
    <w:link w:val="aa"/>
    <w:qFormat/>
    <w:locked/>
    <w:rsid w:val="006A3D3B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c">
    <w:name w:val="Balloon Text"/>
    <w:basedOn w:val="a3"/>
    <w:link w:val="ad"/>
    <w:uiPriority w:val="99"/>
    <w:semiHidden/>
    <w:unhideWhenUsed/>
    <w:rsid w:val="0055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556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МК</dc:creator>
  <cp:keywords/>
  <dc:description/>
  <cp:lastModifiedBy>user</cp:lastModifiedBy>
  <cp:revision>13</cp:revision>
  <cp:lastPrinted>2026-02-27T09:16:00Z</cp:lastPrinted>
  <dcterms:created xsi:type="dcterms:W3CDTF">2024-05-31T08:16:00Z</dcterms:created>
  <dcterms:modified xsi:type="dcterms:W3CDTF">2026-02-27T14:05:00Z</dcterms:modified>
</cp:coreProperties>
</file>